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72" w:rsidRPr="0093221A" w:rsidRDefault="002218C2">
      <w:pPr>
        <w:rPr>
          <w:b/>
          <w:sz w:val="28"/>
          <w:szCs w:val="28"/>
        </w:rPr>
      </w:pPr>
      <w:r w:rsidRPr="0093221A">
        <w:rPr>
          <w:b/>
          <w:sz w:val="28"/>
          <w:szCs w:val="28"/>
        </w:rPr>
        <w:t>Skovby-Lysabild Landvindingslag</w:t>
      </w:r>
    </w:p>
    <w:p w:rsidR="002218C2" w:rsidRDefault="002218C2">
      <w:r>
        <w:t>Bestyrelsesmøde:</w:t>
      </w:r>
      <w:r>
        <w:tab/>
        <w:t xml:space="preserve"> 06.02.19 kl. 0900 </w:t>
      </w:r>
    </w:p>
    <w:p w:rsidR="002218C2" w:rsidRDefault="002218C2">
      <w:r>
        <w:t>Afbud:</w:t>
      </w:r>
      <w:r>
        <w:tab/>
      </w:r>
      <w:r>
        <w:tab/>
        <w:t>Henrik Høeg</w:t>
      </w:r>
      <w:r w:rsidR="00774AEE">
        <w:t xml:space="preserve"> </w:t>
      </w:r>
      <w:r>
        <w:t>Fangel</w:t>
      </w:r>
    </w:p>
    <w:p w:rsidR="002218C2" w:rsidRPr="0093221A" w:rsidRDefault="002218C2">
      <w:pPr>
        <w:rPr>
          <w:b/>
        </w:rPr>
      </w:pPr>
    </w:p>
    <w:p w:rsidR="002218C2" w:rsidRDefault="002218C2">
      <w:pPr>
        <w:rPr>
          <w:b/>
        </w:rPr>
      </w:pPr>
      <w:r w:rsidRPr="0093221A">
        <w:rPr>
          <w:b/>
        </w:rPr>
        <w:t>Orientering fra formanden:</w:t>
      </w:r>
    </w:p>
    <w:p w:rsidR="002218C2" w:rsidRDefault="002218C2">
      <w:r w:rsidRPr="0093221A">
        <w:rPr>
          <w:i/>
        </w:rPr>
        <w:t>Landkanalen</w:t>
      </w:r>
      <w:r>
        <w:t xml:space="preserve"> – oprensning </w:t>
      </w:r>
      <w:r w:rsidR="003E7637">
        <w:t xml:space="preserve">er </w:t>
      </w:r>
      <w:r>
        <w:t xml:space="preserve">foretaget </w:t>
      </w:r>
      <w:r w:rsidR="00ED2841">
        <w:t>i lighed med tidligere</w:t>
      </w:r>
      <w:r w:rsidR="003E7637">
        <w:t xml:space="preserve"> år</w:t>
      </w:r>
      <w:r w:rsidR="00ED2841">
        <w:t>.</w:t>
      </w:r>
    </w:p>
    <w:p w:rsidR="002218C2" w:rsidRDefault="002218C2">
      <w:r w:rsidRPr="0093221A">
        <w:rPr>
          <w:i/>
        </w:rPr>
        <w:t>G-kanalen</w:t>
      </w:r>
      <w:r>
        <w:t xml:space="preserve"> – bortset fra en kortere strækning, er der truffet aftaler med sommerhusejerne om plads.</w:t>
      </w:r>
    </w:p>
    <w:p w:rsidR="002218C2" w:rsidRDefault="002218C2">
      <w:r w:rsidRPr="0093221A">
        <w:rPr>
          <w:i/>
        </w:rPr>
        <w:t>Pumpen</w:t>
      </w:r>
      <w:r>
        <w:t xml:space="preserve"> – </w:t>
      </w:r>
      <w:r w:rsidR="00774AEE">
        <w:t xml:space="preserve">er </w:t>
      </w:r>
      <w:r>
        <w:t>efterset uden bemærkninger.</w:t>
      </w:r>
    </w:p>
    <w:p w:rsidR="002218C2" w:rsidRDefault="002218C2">
      <w:r w:rsidRPr="0093221A">
        <w:rPr>
          <w:i/>
        </w:rPr>
        <w:t>Dæmningen</w:t>
      </w:r>
      <w:r>
        <w:t xml:space="preserve"> – kystsikringen er repareret i nødvendigt omfang.</w:t>
      </w:r>
    </w:p>
    <w:p w:rsidR="00ED2841" w:rsidRDefault="00ED2841">
      <w:r w:rsidRPr="0093221A">
        <w:rPr>
          <w:i/>
        </w:rPr>
        <w:t>Brandvejen</w:t>
      </w:r>
      <w:r>
        <w:t xml:space="preserve"> – grøften øst for 1. række er nu fyldt op, og græs sået.</w:t>
      </w:r>
    </w:p>
    <w:p w:rsidR="00ED2841" w:rsidRDefault="00ED2841">
      <w:r w:rsidRPr="0093221A">
        <w:rPr>
          <w:i/>
        </w:rPr>
        <w:t>Hybenroser</w:t>
      </w:r>
      <w:r>
        <w:t xml:space="preserve"> – løbende regulering</w:t>
      </w:r>
      <w:r w:rsidR="00E85FDA">
        <w:t xml:space="preserve"> er udført som påbudt af lovgivningen</w:t>
      </w:r>
      <w:r>
        <w:t>.</w:t>
      </w:r>
    </w:p>
    <w:p w:rsidR="00ED2841" w:rsidRDefault="00ED2841">
      <w:r w:rsidRPr="0093221A">
        <w:rPr>
          <w:i/>
        </w:rPr>
        <w:t>Vejen mod Pøl</w:t>
      </w:r>
      <w:r>
        <w:t xml:space="preserve"> – er repareret.</w:t>
      </w:r>
    </w:p>
    <w:p w:rsidR="0093221A" w:rsidRDefault="0093221A"/>
    <w:p w:rsidR="00ED2841" w:rsidRPr="0093221A" w:rsidRDefault="00ED2841">
      <w:pPr>
        <w:rPr>
          <w:b/>
        </w:rPr>
      </w:pPr>
      <w:r w:rsidRPr="0093221A">
        <w:rPr>
          <w:b/>
        </w:rPr>
        <w:t>Generalforsamling:</w:t>
      </w:r>
    </w:p>
    <w:p w:rsidR="00ED2841" w:rsidRDefault="00ED2841">
      <w:r w:rsidRPr="0093221A">
        <w:rPr>
          <w:i/>
        </w:rPr>
        <w:t>Planlagt</w:t>
      </w:r>
      <w:r>
        <w:t xml:space="preserve"> – tirsdag den 19.03.19 kl. 1900 på Skovby Kro.</w:t>
      </w:r>
      <w:r w:rsidR="00774AEE">
        <w:t xml:space="preserve"> </w:t>
      </w:r>
      <w:r w:rsidR="00C66C86" w:rsidRPr="003E7637">
        <w:rPr>
          <w:b/>
        </w:rPr>
        <w:t>(</w:t>
      </w:r>
      <w:r w:rsidR="00774AEE" w:rsidRPr="003E7637">
        <w:rPr>
          <w:b/>
        </w:rPr>
        <w:t>SM</w:t>
      </w:r>
      <w:r w:rsidR="00C66C86" w:rsidRPr="003E7637">
        <w:rPr>
          <w:b/>
        </w:rPr>
        <w:t>)</w:t>
      </w:r>
      <w:r w:rsidR="00774AEE" w:rsidRPr="003E7637">
        <w:rPr>
          <w:b/>
        </w:rPr>
        <w:t>.</w:t>
      </w:r>
      <w:r w:rsidR="0093221A">
        <w:t xml:space="preserve"> BM møder 1700.</w:t>
      </w:r>
    </w:p>
    <w:p w:rsidR="00E85FDA" w:rsidRDefault="00ED2841">
      <w:pPr>
        <w:rPr>
          <w:b/>
        </w:rPr>
      </w:pPr>
      <w:r w:rsidRPr="0093221A">
        <w:rPr>
          <w:i/>
        </w:rPr>
        <w:t>Regnskab</w:t>
      </w:r>
      <w:r>
        <w:t xml:space="preserve"> – kassereren oplyste, at 84.500 anparter for nye medlemmer i Pumpelaget i årene 2016 og 2017 fejlagtigt er opkrævet med 2 kr. pr</w:t>
      </w:r>
      <w:r w:rsidR="00E85FDA">
        <w:t>.</w:t>
      </w:r>
      <w:r>
        <w:t xml:space="preserve"> anpart i stedet for 5 kr. Manko vil blive anført i regnskabet som skyldigt beløb, som </w:t>
      </w:r>
      <w:r w:rsidR="00774AEE">
        <w:t xml:space="preserve">bliver </w:t>
      </w:r>
      <w:r>
        <w:t>påligne</w:t>
      </w:r>
      <w:r w:rsidR="00774AEE">
        <w:t>t</w:t>
      </w:r>
      <w:r>
        <w:t xml:space="preserve"> 2.</w:t>
      </w:r>
      <w:r w:rsidR="008612C3">
        <w:t xml:space="preserve"> </w:t>
      </w:r>
      <w:r>
        <w:t>halvår af 2019. Kassereren kontakter ansvarlig hos kommunen.</w:t>
      </w:r>
      <w:r w:rsidR="00C66C86">
        <w:t xml:space="preserve"> </w:t>
      </w:r>
      <w:r w:rsidR="00C66C86" w:rsidRPr="003E7637">
        <w:rPr>
          <w:b/>
        </w:rPr>
        <w:t xml:space="preserve">(HD). </w:t>
      </w:r>
    </w:p>
    <w:p w:rsidR="00ED2841" w:rsidRDefault="00774AEE">
      <w:r>
        <w:t>Den kommunale godkendelse af regnskab og budget i.h.t. vedtægterne, sker på foranledning af den kommunale repræsentant i laget.</w:t>
      </w:r>
      <w:r w:rsidR="00ED2841">
        <w:t xml:space="preserve"> </w:t>
      </w:r>
    </w:p>
    <w:p w:rsidR="00E85FDA" w:rsidRDefault="00C66C86">
      <w:pPr>
        <w:rPr>
          <w:b/>
        </w:rPr>
      </w:pPr>
      <w:r w:rsidRPr="0093221A">
        <w:rPr>
          <w:i/>
        </w:rPr>
        <w:t>Kontrollister, stemmesedler og mikrofon</w:t>
      </w:r>
      <w:r>
        <w:t xml:space="preserve"> - medbringes af </w:t>
      </w:r>
      <w:r w:rsidRPr="003E7637">
        <w:rPr>
          <w:b/>
        </w:rPr>
        <w:t>(HEJ).</w:t>
      </w:r>
    </w:p>
    <w:p w:rsidR="00C66C86" w:rsidRDefault="00C66C86">
      <w:r>
        <w:t xml:space="preserve"> Kontrol indgang – </w:t>
      </w:r>
      <w:r w:rsidR="0093221A" w:rsidRPr="003E7637">
        <w:rPr>
          <w:b/>
        </w:rPr>
        <w:t>(</w:t>
      </w:r>
      <w:r w:rsidRPr="003E7637">
        <w:rPr>
          <w:b/>
        </w:rPr>
        <w:t>AG og LL.</w:t>
      </w:r>
      <w:r w:rsidR="0093221A" w:rsidRPr="003E7637">
        <w:rPr>
          <w:b/>
        </w:rPr>
        <w:t>)</w:t>
      </w:r>
    </w:p>
    <w:p w:rsidR="00C66C86" w:rsidRDefault="00C66C86">
      <w:r w:rsidRPr="0093221A">
        <w:rPr>
          <w:i/>
        </w:rPr>
        <w:t>Referat</w:t>
      </w:r>
      <w:r>
        <w:t xml:space="preserve"> - </w:t>
      </w:r>
      <w:r w:rsidRPr="003E7637">
        <w:rPr>
          <w:b/>
        </w:rPr>
        <w:t>HEJ</w:t>
      </w:r>
    </w:p>
    <w:p w:rsidR="00C66C86" w:rsidRDefault="00C66C86">
      <w:r w:rsidRPr="0093221A">
        <w:rPr>
          <w:i/>
        </w:rPr>
        <w:t>Dirigent</w:t>
      </w:r>
      <w:r>
        <w:t xml:space="preserve"> – forslag fremsat og pgl. kontaktet. </w:t>
      </w:r>
    </w:p>
    <w:p w:rsidR="00C66C86" w:rsidRPr="0093221A" w:rsidRDefault="0093221A">
      <w:pPr>
        <w:rPr>
          <w:i/>
        </w:rPr>
      </w:pPr>
      <w:r w:rsidRPr="0093221A">
        <w:rPr>
          <w:i/>
        </w:rPr>
        <w:t>Annoncering:</w:t>
      </w:r>
    </w:p>
    <w:p w:rsidR="00C66C86" w:rsidRDefault="00C66C86" w:rsidP="00C66C86">
      <w:pPr>
        <w:pStyle w:val="Listeafsnit"/>
        <w:numPr>
          <w:ilvl w:val="0"/>
          <w:numId w:val="1"/>
        </w:numPr>
      </w:pPr>
      <w:r>
        <w:t>Dagsorden til Ugeavisen og Hjemmeside højst 4 og mindst 2</w:t>
      </w:r>
      <w:r w:rsidR="0093221A">
        <w:t xml:space="preserve"> uger</w:t>
      </w:r>
      <w:r>
        <w:t xml:space="preserve"> før, sammen med regnskab og budget. </w:t>
      </w:r>
      <w:r w:rsidRPr="003E7637">
        <w:rPr>
          <w:b/>
        </w:rPr>
        <w:t>(EL og AG.)</w:t>
      </w:r>
    </w:p>
    <w:p w:rsidR="00C66C86" w:rsidRPr="003E7637" w:rsidRDefault="00C66C86" w:rsidP="00C66C86">
      <w:pPr>
        <w:pStyle w:val="Listeafsnit"/>
        <w:numPr>
          <w:ilvl w:val="0"/>
          <w:numId w:val="1"/>
        </w:numPr>
        <w:rPr>
          <w:b/>
        </w:rPr>
      </w:pPr>
      <w:r>
        <w:t>Forslag – skal være formanden i hænde senest 3 uger før.</w:t>
      </w:r>
      <w:r w:rsidR="0093221A">
        <w:t xml:space="preserve"> På hjemmesiden senest 14 dage før. </w:t>
      </w:r>
      <w:r w:rsidR="003E7637">
        <w:t xml:space="preserve">    </w:t>
      </w:r>
      <w:r w:rsidR="0093221A" w:rsidRPr="003E7637">
        <w:rPr>
          <w:b/>
        </w:rPr>
        <w:t>(EL og AG).</w:t>
      </w:r>
    </w:p>
    <w:p w:rsidR="0093221A" w:rsidRDefault="0093221A" w:rsidP="0093221A">
      <w:pPr>
        <w:rPr>
          <w:b/>
        </w:rPr>
      </w:pPr>
      <w:r w:rsidRPr="0093221A">
        <w:rPr>
          <w:b/>
        </w:rPr>
        <w:lastRenderedPageBreak/>
        <w:t>Eventuelt:</w:t>
      </w:r>
    </w:p>
    <w:p w:rsidR="003E7637" w:rsidRPr="003E7637" w:rsidRDefault="003E7637" w:rsidP="0093221A">
      <w:pPr>
        <w:rPr>
          <w:b/>
          <w:i/>
        </w:rPr>
      </w:pPr>
      <w:r w:rsidRPr="003E7637">
        <w:rPr>
          <w:i/>
        </w:rPr>
        <w:t xml:space="preserve">Udløb landkanalen </w:t>
      </w:r>
      <w:r>
        <w:rPr>
          <w:i/>
        </w:rPr>
        <w:t>–</w:t>
      </w:r>
      <w:r w:rsidRPr="003E7637">
        <w:rPr>
          <w:i/>
        </w:rPr>
        <w:t xml:space="preserve"> </w:t>
      </w:r>
      <w:r w:rsidRPr="003E7637">
        <w:t>flere har rapporteret tilsandet udløb. Er rettet.</w:t>
      </w:r>
    </w:p>
    <w:p w:rsidR="0093221A" w:rsidRDefault="0093221A" w:rsidP="0093221A">
      <w:pPr>
        <w:rPr>
          <w:i/>
        </w:rPr>
      </w:pPr>
      <w:r w:rsidRPr="0093221A">
        <w:rPr>
          <w:i/>
        </w:rPr>
        <w:t>Vandløbssagen:</w:t>
      </w:r>
    </w:p>
    <w:p w:rsidR="00D772CD" w:rsidRDefault="0093221A" w:rsidP="0093221A">
      <w:r>
        <w:t xml:space="preserve">HEJ oplyste, at taksationskommissionen </w:t>
      </w:r>
      <w:r w:rsidR="00D772CD">
        <w:t xml:space="preserve">specielt havde hæftet sig ved to punkter, nemlig – for lille faktor mellem høj og lav partsbetaling – og manglende oplysninger om grundejeres evt. individuelle foranstaltninger. </w:t>
      </w:r>
    </w:p>
    <w:p w:rsidR="00D772CD" w:rsidRDefault="00D772CD" w:rsidP="0093221A">
      <w:r>
        <w:t>Der er afgivet 7 klager til overtaksationskommissionen, som efter det oplyste behandler sagen i 2</w:t>
      </w:r>
      <w:proofErr w:type="gramStart"/>
      <w:r>
        <w:t>.Q 2019</w:t>
      </w:r>
      <w:proofErr w:type="gramEnd"/>
      <w:r>
        <w:t xml:space="preserve"> – med mulighed for fuld prøvelse af hele sagen.   </w:t>
      </w:r>
    </w:p>
    <w:p w:rsidR="0093221A" w:rsidRDefault="00D772CD" w:rsidP="0093221A">
      <w:r>
        <w:t xml:space="preserve">Forvaltningen har netop haft møde med Mads Kobberø om strategien forud for behandlingen. </w:t>
      </w:r>
      <w:r w:rsidR="0093221A">
        <w:t xml:space="preserve"> </w:t>
      </w:r>
    </w:p>
    <w:p w:rsidR="00D772CD" w:rsidRDefault="00D772CD" w:rsidP="0093221A">
      <w:r w:rsidRPr="00D772CD">
        <w:rPr>
          <w:i/>
        </w:rPr>
        <w:t>Mulig udtræden</w:t>
      </w:r>
      <w:r>
        <w:t xml:space="preserve"> – Arne Nielsen oplyste, at han kan blive nødt til at udtræde (salg). Underretter selv H&amp;G.</w:t>
      </w:r>
    </w:p>
    <w:p w:rsidR="00077742" w:rsidRDefault="008C3DCB" w:rsidP="0093221A">
      <w:r w:rsidRPr="008C3DCB">
        <w:rPr>
          <w:i/>
        </w:rPr>
        <w:t>Forslag til generalforsamlingen</w:t>
      </w:r>
      <w:r>
        <w:t xml:space="preserve"> – Fyrremose, subsidiært Sabine Schulze-Lorenzen, foreslår forbud mod ridning på diget</w:t>
      </w:r>
      <w:r w:rsidR="00077742">
        <w:t xml:space="preserve"> mellem Fyrremose og Egemose ved opsætning af 2 skilte. Det fremgår af det tilsendte, at Sønderborg Kommune har oplyst, at dige og strandareal er ejet af laget, som står for evt. forbud. Som udgangspunkt er det dog tilladt at ride på den ubevoksede strandbred og ned dertil i perioden 01.09-31.05, </w:t>
      </w:r>
      <w:r w:rsidR="00130E9D">
        <w:t>(</w:t>
      </w:r>
      <w:r w:rsidR="00077742">
        <w:t>altså må man ride tværs over diget til stranden</w:t>
      </w:r>
      <w:r w:rsidR="00130E9D">
        <w:t>)</w:t>
      </w:r>
      <w:r w:rsidR="00077742">
        <w:t>.</w:t>
      </w:r>
      <w:r w:rsidR="005C5C6C">
        <w:t xml:space="preserve"> Fyrremose tilbyder at stå for arbejdet.</w:t>
      </w:r>
    </w:p>
    <w:p w:rsidR="005C5C6C" w:rsidRDefault="00077742" w:rsidP="0093221A">
      <w:r>
        <w:t xml:space="preserve">Bestyrelsen har noteret sig, at området er omfattet af </w:t>
      </w:r>
      <w:r w:rsidR="00E85FDA">
        <w:t>S</w:t>
      </w:r>
      <w:r>
        <w:t xml:space="preserve">trandbeskyttelseslinjen og opsætning af skilte kræver godkendelse efter </w:t>
      </w:r>
      <w:r w:rsidR="00E85FDA">
        <w:t>N</w:t>
      </w:r>
      <w:r>
        <w:t xml:space="preserve">aturbeskyttelsesloven som administreres af Naturstyrelsen. </w:t>
      </w:r>
      <w:r w:rsidR="005C5C6C">
        <w:t>På sidstnævntes hjemmeside kan man læse blandt en halv snes eksempler</w:t>
      </w:r>
      <w:r w:rsidR="00130E9D">
        <w:t xml:space="preserve"> bl.a.</w:t>
      </w:r>
      <w:r w:rsidR="005C5C6C">
        <w:t xml:space="preserve">, at ”du skal ikke forvente af få tilladelse til opsætning af hegn, master, stativer og </w:t>
      </w:r>
      <w:r w:rsidR="00E85FDA">
        <w:t>lignende</w:t>
      </w:r>
      <w:r w:rsidR="005C5C6C">
        <w:t>”.</w:t>
      </w:r>
    </w:p>
    <w:p w:rsidR="005C5C6C" w:rsidRDefault="005C5C6C" w:rsidP="0093221A">
      <w:r>
        <w:t xml:space="preserve">Ud fra ovenstående har bestyrelsen besigtiget diget og konstateret, at der ikke er opsat skilte - ridning forbudt. Der er et skilt på Birkemose lige efter indkørslen fra Skovmosevej.  </w:t>
      </w:r>
      <w:r w:rsidR="00077742">
        <w:t xml:space="preserve"> </w:t>
      </w:r>
    </w:p>
    <w:p w:rsidR="003E7637" w:rsidRDefault="005C5C6C" w:rsidP="0093221A">
      <w:r w:rsidRPr="003E7637">
        <w:rPr>
          <w:u w:val="single"/>
        </w:rPr>
        <w:t xml:space="preserve">Beslutning </w:t>
      </w:r>
      <w:r>
        <w:t>– der bevilliges 2 forbudstavler evt. med monterings</w:t>
      </w:r>
      <w:r w:rsidR="00C8178C">
        <w:t xml:space="preserve"> </w:t>
      </w:r>
      <w:r>
        <w:t>sæt</w:t>
      </w:r>
      <w:r w:rsidR="00704B76">
        <w:t xml:space="preserve"> (husk diameter på stander)</w:t>
      </w:r>
      <w:r>
        <w:t xml:space="preserve">, </w:t>
      </w:r>
      <w:r w:rsidR="003E7637">
        <w:t xml:space="preserve">med </w:t>
      </w:r>
      <w:r>
        <w:t>bolte</w:t>
      </w:r>
      <w:r w:rsidR="003E7637">
        <w:t xml:space="preserve"> og </w:t>
      </w:r>
      <w:r>
        <w:t>låsemøtrikker</w:t>
      </w:r>
      <w:r w:rsidR="00C8178C">
        <w:t xml:space="preserve"> (vigtigt)</w:t>
      </w:r>
      <w:r>
        <w:t xml:space="preserve"> forudsat at </w:t>
      </w:r>
      <w:r w:rsidR="00C8178C">
        <w:t>tavlerne</w:t>
      </w:r>
      <w:r>
        <w:t xml:space="preserve"> opsættes på eksisterende standere</w:t>
      </w:r>
      <w:r w:rsidR="00C8178C">
        <w:t xml:space="preserve">. Såfremt der i lighed med tavlen på Birkemose </w:t>
      </w:r>
      <w:r w:rsidR="00774656">
        <w:t xml:space="preserve">(ridning forbudt) </w:t>
      </w:r>
      <w:r w:rsidR="00C8178C">
        <w:t>ønskes samme på Fyrremose og Egemose</w:t>
      </w:r>
      <w:r w:rsidR="00774656">
        <w:t>,</w:t>
      </w:r>
      <w:r w:rsidR="00C8178C">
        <w:t xml:space="preserve"> </w:t>
      </w:r>
      <w:r w:rsidR="003E7637">
        <w:t xml:space="preserve">hvor der er standere, </w:t>
      </w:r>
      <w:r w:rsidR="00C8178C">
        <w:t xml:space="preserve">henvises der til </w:t>
      </w:r>
      <w:r w:rsidR="00774656">
        <w:t xml:space="preserve">behandling i </w:t>
      </w:r>
      <w:r w:rsidR="00C8178C">
        <w:t xml:space="preserve">H&amp;G. </w:t>
      </w:r>
      <w:r w:rsidR="003E7637">
        <w:t xml:space="preserve">Underretning til Fyrremose og kontaktperson. </w:t>
      </w:r>
      <w:r w:rsidR="003E7637" w:rsidRPr="003E7637">
        <w:rPr>
          <w:b/>
        </w:rPr>
        <w:t>(EL).</w:t>
      </w:r>
      <w:r w:rsidR="003E7637">
        <w:t xml:space="preserve"> </w:t>
      </w:r>
    </w:p>
    <w:p w:rsidR="00DD7D7A" w:rsidRDefault="00DD7D7A" w:rsidP="0093221A"/>
    <w:p w:rsidR="00C66C86" w:rsidRDefault="00DD7D7A">
      <w:r>
        <w:tab/>
      </w:r>
      <w:r>
        <w:tab/>
      </w:r>
      <w:r>
        <w:tab/>
      </w:r>
      <w:r>
        <w:tab/>
      </w:r>
      <w:r>
        <w:tab/>
        <w:t>/referat Eigil Lauridsen.</w:t>
      </w:r>
      <w:r w:rsidR="00704B76">
        <w:t xml:space="preserve"> </w:t>
      </w:r>
    </w:p>
    <w:p w:rsidR="00C66C86" w:rsidRDefault="00C66C86"/>
    <w:p w:rsidR="00C66C86" w:rsidRDefault="00C66C86"/>
    <w:p w:rsidR="00774AEE" w:rsidRDefault="00774AEE"/>
    <w:p w:rsidR="00ED2841" w:rsidRDefault="00ED2841">
      <w:r>
        <w:t xml:space="preserve">  </w:t>
      </w:r>
    </w:p>
    <w:p w:rsidR="002218C2" w:rsidRDefault="002218C2"/>
    <w:p w:rsidR="002218C2" w:rsidRDefault="002218C2">
      <w:r>
        <w:lastRenderedPageBreak/>
        <w:t xml:space="preserve">    </w:t>
      </w:r>
    </w:p>
    <w:sectPr w:rsidR="002218C2" w:rsidSect="003308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838C1"/>
    <w:multiLevelType w:val="hybridMultilevel"/>
    <w:tmpl w:val="0A642152"/>
    <w:lvl w:ilvl="0" w:tplc="53F2D676">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218C2"/>
    <w:rsid w:val="00077742"/>
    <w:rsid w:val="00084DD6"/>
    <w:rsid w:val="00130E9D"/>
    <w:rsid w:val="002218C2"/>
    <w:rsid w:val="00330872"/>
    <w:rsid w:val="003E7637"/>
    <w:rsid w:val="00515C32"/>
    <w:rsid w:val="005C5C6C"/>
    <w:rsid w:val="00704B76"/>
    <w:rsid w:val="00774656"/>
    <w:rsid w:val="00774AEE"/>
    <w:rsid w:val="008612C3"/>
    <w:rsid w:val="008C3DCB"/>
    <w:rsid w:val="0093221A"/>
    <w:rsid w:val="00C66C86"/>
    <w:rsid w:val="00C8178C"/>
    <w:rsid w:val="00D62BD1"/>
    <w:rsid w:val="00D772CD"/>
    <w:rsid w:val="00DD7D7A"/>
    <w:rsid w:val="00E85FDA"/>
    <w:rsid w:val="00ED2841"/>
    <w:rsid w:val="00EE3E7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513</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9</cp:revision>
  <dcterms:created xsi:type="dcterms:W3CDTF">2019-02-06T11:29:00Z</dcterms:created>
  <dcterms:modified xsi:type="dcterms:W3CDTF">2019-02-06T18:26:00Z</dcterms:modified>
</cp:coreProperties>
</file>